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98ED" w14:textId="7B7E59FA" w:rsidR="002B31DF" w:rsidRDefault="00AB696C" w:rsidP="00981CF7">
      <w:pPr>
        <w:jc w:val="center"/>
        <w:rPr>
          <w:rFonts w:ascii="Arial" w:hAnsi="Arial" w:cs="Arial"/>
          <w:b/>
          <w:bCs/>
        </w:rPr>
      </w:pPr>
      <w:r>
        <w:rPr>
          <w:rFonts w:ascii="Arial" w:hAnsi="Arial" w:cs="Arial"/>
          <w:b/>
          <w:bCs/>
        </w:rPr>
        <w:t>Kirna soometsade loodusliku veerežiimi taastamise projekt</w:t>
      </w:r>
    </w:p>
    <w:p w14:paraId="20362302" w14:textId="7A9254A1" w:rsidR="00981CF7" w:rsidRDefault="00F324F0" w:rsidP="00981CF7">
      <w:pPr>
        <w:jc w:val="center"/>
        <w:rPr>
          <w:rFonts w:ascii="Arial" w:hAnsi="Arial" w:cs="Arial"/>
          <w:b/>
          <w:bCs/>
        </w:rPr>
      </w:pPr>
      <w:r>
        <w:rPr>
          <w:rFonts w:ascii="Arial" w:hAnsi="Arial" w:cs="Arial"/>
          <w:b/>
          <w:bCs/>
        </w:rPr>
        <w:t>I Töökoosoleku protokoll</w:t>
      </w:r>
    </w:p>
    <w:p w14:paraId="44B54652" w14:textId="1A5DED0F" w:rsidR="00C53A63" w:rsidRDefault="00C53A63" w:rsidP="00C53A63">
      <w:pPr>
        <w:jc w:val="right"/>
        <w:rPr>
          <w:rFonts w:ascii="Arial" w:hAnsi="Arial" w:cs="Arial"/>
          <w:b/>
        </w:rPr>
      </w:pPr>
      <w:r w:rsidRPr="00D313CA">
        <w:rPr>
          <w:rFonts w:ascii="Arial" w:hAnsi="Arial" w:cs="Arial"/>
          <w:b/>
        </w:rPr>
        <w:t xml:space="preserve">Kuupäev: </w:t>
      </w:r>
      <w:r w:rsidR="00AB696C">
        <w:rPr>
          <w:rFonts w:ascii="Arial" w:hAnsi="Arial" w:cs="Arial"/>
          <w:b/>
        </w:rPr>
        <w:t>28</w:t>
      </w:r>
      <w:r w:rsidR="0007628D">
        <w:rPr>
          <w:rFonts w:ascii="Arial" w:hAnsi="Arial" w:cs="Arial"/>
          <w:b/>
        </w:rPr>
        <w:t>.0</w:t>
      </w:r>
      <w:r w:rsidR="00AB696C">
        <w:rPr>
          <w:rFonts w:ascii="Arial" w:hAnsi="Arial" w:cs="Arial"/>
          <w:b/>
        </w:rPr>
        <w:t>5</w:t>
      </w:r>
      <w:r w:rsidR="0007628D">
        <w:rPr>
          <w:rFonts w:ascii="Arial" w:hAnsi="Arial" w:cs="Arial"/>
          <w:b/>
        </w:rPr>
        <w:t>.2025</w:t>
      </w:r>
    </w:p>
    <w:p w14:paraId="0DC654A9" w14:textId="19413A5C" w:rsidR="00AB696C" w:rsidRDefault="00AB696C" w:rsidP="00C53A63">
      <w:pPr>
        <w:jc w:val="right"/>
        <w:rPr>
          <w:rFonts w:ascii="Arial" w:hAnsi="Arial" w:cs="Arial"/>
          <w:b/>
        </w:rPr>
      </w:pPr>
      <w:r>
        <w:rPr>
          <w:rFonts w:ascii="Arial" w:hAnsi="Arial" w:cs="Arial"/>
          <w:b/>
        </w:rPr>
        <w:t>Algus: 10:00</w:t>
      </w:r>
    </w:p>
    <w:p w14:paraId="305301A5" w14:textId="60EE75EA" w:rsidR="00AB696C" w:rsidRPr="00D313CA" w:rsidRDefault="00AB696C" w:rsidP="00C53A63">
      <w:pPr>
        <w:jc w:val="right"/>
        <w:rPr>
          <w:rFonts w:ascii="Arial" w:hAnsi="Arial" w:cs="Arial"/>
          <w:b/>
        </w:rPr>
      </w:pPr>
      <w:r>
        <w:rPr>
          <w:rFonts w:ascii="Arial" w:hAnsi="Arial" w:cs="Arial"/>
          <w:b/>
        </w:rPr>
        <w:t>Lõpp: 10:50</w:t>
      </w:r>
    </w:p>
    <w:p w14:paraId="3AC42546" w14:textId="413793D9" w:rsidR="00981CF7" w:rsidRDefault="00AB696C" w:rsidP="00C53A63">
      <w:pPr>
        <w:jc w:val="both"/>
        <w:rPr>
          <w:rFonts w:ascii="Arial" w:hAnsi="Arial" w:cs="Arial"/>
        </w:rPr>
      </w:pPr>
      <w:r>
        <w:rPr>
          <w:rFonts w:ascii="Arial" w:hAnsi="Arial" w:cs="Arial"/>
        </w:rPr>
        <w:t>28</w:t>
      </w:r>
      <w:r w:rsidR="0007628D">
        <w:rPr>
          <w:rFonts w:ascii="Arial" w:hAnsi="Arial" w:cs="Arial"/>
        </w:rPr>
        <w:t>.0</w:t>
      </w:r>
      <w:r>
        <w:rPr>
          <w:rFonts w:ascii="Arial" w:hAnsi="Arial" w:cs="Arial"/>
        </w:rPr>
        <w:t>5</w:t>
      </w:r>
      <w:r w:rsidR="0007628D">
        <w:rPr>
          <w:rFonts w:ascii="Arial" w:hAnsi="Arial" w:cs="Arial"/>
        </w:rPr>
        <w:t>.2025</w:t>
      </w:r>
      <w:r w:rsidR="00C53A63" w:rsidRPr="00D313CA">
        <w:rPr>
          <w:rFonts w:ascii="Arial" w:hAnsi="Arial" w:cs="Arial"/>
        </w:rPr>
        <w:t xml:space="preserve"> toimus</w:t>
      </w:r>
      <w:r w:rsidR="00981CF7">
        <w:rPr>
          <w:rFonts w:ascii="Arial" w:hAnsi="Arial" w:cs="Arial"/>
        </w:rPr>
        <w:t xml:space="preserve"> MS Teams vahendusel</w:t>
      </w:r>
      <w:r w:rsidR="00C53A63" w:rsidRPr="00D313CA">
        <w:rPr>
          <w:rFonts w:ascii="Arial" w:hAnsi="Arial" w:cs="Arial"/>
        </w:rPr>
        <w:t xml:space="preserve"> Projekteerimisbüroo Maa ja Vesi AS</w:t>
      </w:r>
      <w:r>
        <w:rPr>
          <w:rFonts w:ascii="Arial" w:hAnsi="Arial" w:cs="Arial"/>
        </w:rPr>
        <w:t>, Maa- ja Ruumiameti ning</w:t>
      </w:r>
      <w:r w:rsidR="00C53A63" w:rsidRPr="00D313CA">
        <w:rPr>
          <w:rFonts w:ascii="Arial" w:hAnsi="Arial" w:cs="Arial"/>
        </w:rPr>
        <w:t xml:space="preserve"> RMK vahel</w:t>
      </w:r>
      <w:r w:rsidR="00665ECE">
        <w:rPr>
          <w:rFonts w:ascii="Arial" w:hAnsi="Arial" w:cs="Arial"/>
        </w:rPr>
        <w:t xml:space="preserve"> esimene</w:t>
      </w:r>
      <w:r w:rsidR="00C53A63" w:rsidRPr="00D313CA">
        <w:rPr>
          <w:rFonts w:ascii="Arial" w:hAnsi="Arial" w:cs="Arial"/>
        </w:rPr>
        <w:t xml:space="preserve"> töökoosolek, kus arutati </w:t>
      </w:r>
      <w:r>
        <w:rPr>
          <w:rFonts w:ascii="Arial" w:hAnsi="Arial" w:cs="Arial"/>
        </w:rPr>
        <w:t>Kirna soometsade loodusliku</w:t>
      </w:r>
      <w:r w:rsidR="00981CF7">
        <w:rPr>
          <w:rFonts w:ascii="Arial" w:hAnsi="Arial" w:cs="Arial"/>
        </w:rPr>
        <w:t xml:space="preserve"> veerežiimi taastamise projekti</w:t>
      </w:r>
      <w:r w:rsidR="0007628D">
        <w:rPr>
          <w:rFonts w:ascii="Arial" w:hAnsi="Arial" w:cs="Arial"/>
        </w:rPr>
        <w:t>de</w:t>
      </w:r>
      <w:r w:rsidR="00981CF7">
        <w:rPr>
          <w:rFonts w:ascii="Arial" w:hAnsi="Arial" w:cs="Arial"/>
        </w:rPr>
        <w:t xml:space="preserve"> olemust </w:t>
      </w:r>
      <w:r w:rsidR="0007628D">
        <w:rPr>
          <w:rFonts w:ascii="Arial" w:hAnsi="Arial" w:cs="Arial"/>
        </w:rPr>
        <w:t xml:space="preserve">ja mõningaid küsimusi. </w:t>
      </w:r>
    </w:p>
    <w:p w14:paraId="593DC04A" w14:textId="78F0DFB9" w:rsidR="00981CF7" w:rsidRPr="00981CF7" w:rsidRDefault="00981CF7" w:rsidP="00981CF7">
      <w:pPr>
        <w:jc w:val="both"/>
        <w:rPr>
          <w:rFonts w:ascii="Arial" w:hAnsi="Arial" w:cs="Arial"/>
        </w:rPr>
      </w:pPr>
      <w:r>
        <w:rPr>
          <w:rFonts w:ascii="Arial" w:hAnsi="Arial" w:cs="Arial"/>
        </w:rPr>
        <w:t>Koosolekul osalesid:</w:t>
      </w:r>
    </w:p>
    <w:p w14:paraId="62AD9061" w14:textId="77777777" w:rsidR="00C53A63" w:rsidRDefault="00C53A63" w:rsidP="00C53A63">
      <w:pPr>
        <w:pStyle w:val="ListParagraph"/>
        <w:numPr>
          <w:ilvl w:val="0"/>
          <w:numId w:val="1"/>
        </w:numPr>
        <w:jc w:val="both"/>
        <w:rPr>
          <w:rFonts w:ascii="Arial" w:hAnsi="Arial" w:cs="Arial"/>
        </w:rPr>
      </w:pPr>
      <w:r w:rsidRPr="00D313CA">
        <w:rPr>
          <w:rFonts w:ascii="Arial" w:hAnsi="Arial" w:cs="Arial"/>
        </w:rPr>
        <w:t xml:space="preserve">Henri Daniel Ots - Projekteerimisbüroo Maa ja Vesi </w:t>
      </w:r>
    </w:p>
    <w:p w14:paraId="51A7B504" w14:textId="6AC454EF" w:rsidR="00665ECE" w:rsidRDefault="00AB696C" w:rsidP="00665ECE">
      <w:pPr>
        <w:pStyle w:val="ListParagraph"/>
        <w:numPr>
          <w:ilvl w:val="0"/>
          <w:numId w:val="1"/>
        </w:numPr>
        <w:jc w:val="both"/>
        <w:rPr>
          <w:rFonts w:ascii="Arial" w:hAnsi="Arial" w:cs="Arial"/>
        </w:rPr>
      </w:pPr>
      <w:r>
        <w:rPr>
          <w:rFonts w:ascii="Arial" w:hAnsi="Arial" w:cs="Arial"/>
        </w:rPr>
        <w:t>Karl Kärpuk</w:t>
      </w:r>
      <w:r w:rsidR="00665ECE">
        <w:rPr>
          <w:rFonts w:ascii="Arial" w:hAnsi="Arial" w:cs="Arial"/>
        </w:rPr>
        <w:t xml:space="preserve"> - </w:t>
      </w:r>
      <w:r w:rsidR="00665ECE" w:rsidRPr="00D313CA">
        <w:rPr>
          <w:rFonts w:ascii="Arial" w:hAnsi="Arial" w:cs="Arial"/>
        </w:rPr>
        <w:t xml:space="preserve">Projekteerimisbüroo Maa ja Vesi </w:t>
      </w:r>
    </w:p>
    <w:p w14:paraId="2BA68E8D" w14:textId="0BBC4B36" w:rsidR="00AB696C" w:rsidRDefault="00AB696C" w:rsidP="00665ECE">
      <w:pPr>
        <w:pStyle w:val="ListParagraph"/>
        <w:numPr>
          <w:ilvl w:val="0"/>
          <w:numId w:val="1"/>
        </w:numPr>
        <w:jc w:val="both"/>
        <w:rPr>
          <w:rFonts w:ascii="Arial" w:hAnsi="Arial" w:cs="Arial"/>
        </w:rPr>
      </w:pPr>
      <w:r>
        <w:rPr>
          <w:rFonts w:ascii="Arial" w:hAnsi="Arial" w:cs="Arial"/>
        </w:rPr>
        <w:t>Kristi Välbe – Maa- ja Ruumiamet</w:t>
      </w:r>
    </w:p>
    <w:p w14:paraId="172D3FAF" w14:textId="0EC3D9D0" w:rsidR="00C53A63" w:rsidRPr="00D313CA" w:rsidRDefault="00665ECE" w:rsidP="00C53A63">
      <w:pPr>
        <w:pStyle w:val="ListParagraph"/>
        <w:numPr>
          <w:ilvl w:val="0"/>
          <w:numId w:val="1"/>
        </w:numPr>
        <w:jc w:val="both"/>
        <w:rPr>
          <w:rFonts w:ascii="Arial" w:hAnsi="Arial" w:cs="Arial"/>
        </w:rPr>
      </w:pPr>
      <w:r>
        <w:rPr>
          <w:rFonts w:ascii="Arial" w:hAnsi="Arial" w:cs="Arial"/>
        </w:rPr>
        <w:t>Priit Voolaid - RMK</w:t>
      </w:r>
    </w:p>
    <w:p w14:paraId="3DF0DA04" w14:textId="341D56F6" w:rsidR="00C53A63" w:rsidRDefault="00AB696C" w:rsidP="00C53A63">
      <w:pPr>
        <w:pStyle w:val="ListParagraph"/>
        <w:numPr>
          <w:ilvl w:val="0"/>
          <w:numId w:val="1"/>
        </w:numPr>
        <w:jc w:val="both"/>
        <w:rPr>
          <w:rFonts w:ascii="Arial" w:hAnsi="Arial" w:cs="Arial"/>
        </w:rPr>
      </w:pPr>
      <w:r>
        <w:rPr>
          <w:rFonts w:ascii="Arial" w:hAnsi="Arial" w:cs="Arial"/>
        </w:rPr>
        <w:t>Maret Gerz</w:t>
      </w:r>
      <w:r w:rsidR="00BB44FF">
        <w:rPr>
          <w:rFonts w:ascii="Arial" w:hAnsi="Arial" w:cs="Arial"/>
        </w:rPr>
        <w:t xml:space="preserve"> </w:t>
      </w:r>
      <w:r w:rsidR="008C5794" w:rsidRPr="00D313CA">
        <w:rPr>
          <w:rFonts w:ascii="Arial" w:hAnsi="Arial" w:cs="Arial"/>
        </w:rPr>
        <w:t>– RMK</w:t>
      </w:r>
    </w:p>
    <w:p w14:paraId="5255C1B0" w14:textId="0567420E" w:rsidR="0007628D" w:rsidRDefault="00AB696C" w:rsidP="00C53A63">
      <w:pPr>
        <w:pStyle w:val="ListParagraph"/>
        <w:numPr>
          <w:ilvl w:val="0"/>
          <w:numId w:val="1"/>
        </w:numPr>
        <w:jc w:val="both"/>
        <w:rPr>
          <w:rFonts w:ascii="Arial" w:hAnsi="Arial" w:cs="Arial"/>
        </w:rPr>
      </w:pPr>
      <w:r>
        <w:rPr>
          <w:rFonts w:ascii="Arial" w:hAnsi="Arial" w:cs="Arial"/>
        </w:rPr>
        <w:t>Malle Oras</w:t>
      </w:r>
      <w:r w:rsidR="0007628D">
        <w:rPr>
          <w:rFonts w:ascii="Arial" w:hAnsi="Arial" w:cs="Arial"/>
        </w:rPr>
        <w:t xml:space="preserve"> </w:t>
      </w:r>
      <w:r>
        <w:rPr>
          <w:rFonts w:ascii="Arial" w:hAnsi="Arial" w:cs="Arial"/>
        </w:rPr>
        <w:t>–</w:t>
      </w:r>
      <w:r w:rsidR="0007628D">
        <w:rPr>
          <w:rFonts w:ascii="Arial" w:hAnsi="Arial" w:cs="Arial"/>
        </w:rPr>
        <w:t xml:space="preserve"> RMK</w:t>
      </w:r>
    </w:p>
    <w:p w14:paraId="4119EFB7" w14:textId="5BBFAF0D" w:rsidR="00AB696C" w:rsidRPr="00D313CA" w:rsidRDefault="00AB696C" w:rsidP="00C53A63">
      <w:pPr>
        <w:pStyle w:val="ListParagraph"/>
        <w:numPr>
          <w:ilvl w:val="0"/>
          <w:numId w:val="1"/>
        </w:numPr>
        <w:jc w:val="both"/>
        <w:rPr>
          <w:rFonts w:ascii="Arial" w:hAnsi="Arial" w:cs="Arial"/>
        </w:rPr>
      </w:pPr>
      <w:r>
        <w:rPr>
          <w:rFonts w:ascii="Arial" w:hAnsi="Arial" w:cs="Arial"/>
        </w:rPr>
        <w:t xml:space="preserve">Kalle Teppan - </w:t>
      </w:r>
      <w:r w:rsidR="00E839C9">
        <w:rPr>
          <w:rFonts w:ascii="Arial" w:hAnsi="Arial" w:cs="Arial"/>
        </w:rPr>
        <w:t>Maa- ja Ruumiamet</w:t>
      </w:r>
    </w:p>
    <w:p w14:paraId="5BE8A331" w14:textId="1AB52CAB" w:rsidR="00C53A63" w:rsidRDefault="00C53A63" w:rsidP="00C53A63">
      <w:pPr>
        <w:jc w:val="both"/>
        <w:rPr>
          <w:rFonts w:ascii="Arial" w:hAnsi="Arial" w:cs="Arial"/>
        </w:rPr>
      </w:pPr>
      <w:r w:rsidRPr="00D313CA">
        <w:rPr>
          <w:rFonts w:ascii="Arial" w:hAnsi="Arial" w:cs="Arial"/>
        </w:rPr>
        <w:t>Koosoleku käigus arutati järgnevaid punkte ning võeti vastu järgnevad otsused:</w:t>
      </w:r>
    </w:p>
    <w:p w14:paraId="79CC0C99" w14:textId="13BD3EF3" w:rsidR="00AB696C" w:rsidRDefault="00AB696C" w:rsidP="00AB696C">
      <w:pPr>
        <w:pStyle w:val="ListParagraph"/>
        <w:numPr>
          <w:ilvl w:val="0"/>
          <w:numId w:val="2"/>
        </w:numPr>
        <w:jc w:val="both"/>
        <w:rPr>
          <w:rFonts w:ascii="Arial" w:hAnsi="Arial" w:cs="Arial"/>
        </w:rPr>
      </w:pPr>
      <w:r>
        <w:rPr>
          <w:rFonts w:ascii="Arial" w:hAnsi="Arial" w:cs="Arial"/>
        </w:rPr>
        <w:t>Maret Gerz tegi sissejuhatuse taastamisalast. Objekti üks olulisem veejuhe on maaparandussüsteemi eesvool Peetri oja, mille sulgemine ei ole</w:t>
      </w:r>
      <w:r w:rsidR="00400063">
        <w:rPr>
          <w:rFonts w:ascii="Arial" w:hAnsi="Arial" w:cs="Arial"/>
        </w:rPr>
        <w:t xml:space="preserve"> taastamistööde</w:t>
      </w:r>
      <w:r>
        <w:rPr>
          <w:rFonts w:ascii="Arial" w:hAnsi="Arial" w:cs="Arial"/>
        </w:rPr>
        <w:t xml:space="preserve"> eesmärk, kuid võimalusel võiks juhtida taastamisala</w:t>
      </w:r>
      <w:r w:rsidR="00400063">
        <w:rPr>
          <w:rFonts w:ascii="Arial" w:hAnsi="Arial" w:cs="Arial"/>
        </w:rPr>
        <w:t xml:space="preserve"> ulatuses</w:t>
      </w:r>
      <w:r>
        <w:rPr>
          <w:rFonts w:ascii="Arial" w:hAnsi="Arial" w:cs="Arial"/>
        </w:rPr>
        <w:t xml:space="preserve"> vett Peetri oja loodulikku sängi. Objekti lõunapoolses osas asub lamminiitude hooldamise trass ja matkarada, millega peab taastamistööde projektis arvestama. </w:t>
      </w:r>
    </w:p>
    <w:p w14:paraId="69E6F481" w14:textId="0CFF910D" w:rsidR="00AB696C" w:rsidRDefault="00AB696C" w:rsidP="00AB696C">
      <w:pPr>
        <w:pStyle w:val="ListParagraph"/>
        <w:numPr>
          <w:ilvl w:val="0"/>
          <w:numId w:val="2"/>
        </w:numPr>
        <w:jc w:val="both"/>
        <w:rPr>
          <w:rFonts w:ascii="Arial" w:hAnsi="Arial" w:cs="Arial"/>
        </w:rPr>
      </w:pPr>
      <w:r>
        <w:rPr>
          <w:rFonts w:ascii="Arial" w:hAnsi="Arial" w:cs="Arial"/>
        </w:rPr>
        <w:t xml:space="preserve">Kui taastamistöödega ei nähta ette rekonstrueerimistöid Peetri ojal (paisutamine, vee ümberjuhtimine, suuremahulised kaevetööd), siis </w:t>
      </w:r>
      <w:r w:rsidR="00A216D8">
        <w:rPr>
          <w:rFonts w:ascii="Arial" w:hAnsi="Arial" w:cs="Arial"/>
        </w:rPr>
        <w:t xml:space="preserve">ei ole eraldi maaparanduse osale projektdokumentatsiooni (sh keskkonnamõjude eelhinnangu) koostamine ilmtingimata vajalik. Arutati varianti, et Peetri oja loodusliku sängi ristumiskohtades õgvendatud lõikudega kaevatakse Peetri oja mullavall läbi, et suurvee ajal liiguks osaliselt vett looduslikku sängi. </w:t>
      </w:r>
      <w:r w:rsidR="00400063">
        <w:rPr>
          <w:rFonts w:ascii="Arial" w:hAnsi="Arial" w:cs="Arial"/>
        </w:rPr>
        <w:t>Täpsed m</w:t>
      </w:r>
      <w:r w:rsidR="00A216D8">
        <w:rPr>
          <w:rFonts w:ascii="Arial" w:hAnsi="Arial" w:cs="Arial"/>
        </w:rPr>
        <w:t xml:space="preserve">ahud ja eraldiseisva maaparanduse osa dokumentatsiooni vajalikkus selguvad projekteerimistööde käigus. </w:t>
      </w:r>
    </w:p>
    <w:p w14:paraId="7D16C6BC" w14:textId="6254BD1D" w:rsidR="00A216D8" w:rsidRDefault="00A216D8" w:rsidP="00AB696C">
      <w:pPr>
        <w:pStyle w:val="ListParagraph"/>
        <w:numPr>
          <w:ilvl w:val="0"/>
          <w:numId w:val="2"/>
        </w:numPr>
        <w:jc w:val="both"/>
        <w:rPr>
          <w:rFonts w:ascii="Arial" w:hAnsi="Arial" w:cs="Arial"/>
        </w:rPr>
      </w:pPr>
      <w:r>
        <w:rPr>
          <w:rFonts w:ascii="Arial" w:hAnsi="Arial" w:cs="Arial"/>
        </w:rPr>
        <w:t xml:space="preserve">Kui projektiga ei mõjutata ülesvoolu jäävaid maaparandussüsteeme, peab RMK esitama MARU-le taotluse, millega </w:t>
      </w:r>
      <w:r w:rsidR="005403FB">
        <w:rPr>
          <w:rFonts w:ascii="Arial" w:hAnsi="Arial" w:cs="Arial"/>
        </w:rPr>
        <w:t xml:space="preserve">kustutatakse taastamisala maaparandussüsteemide registrist. </w:t>
      </w:r>
    </w:p>
    <w:p w14:paraId="6CD42FDE" w14:textId="3123FC90" w:rsidR="00A216D8" w:rsidRDefault="00A216D8" w:rsidP="00AB696C">
      <w:pPr>
        <w:pStyle w:val="ListParagraph"/>
        <w:numPr>
          <w:ilvl w:val="0"/>
          <w:numId w:val="2"/>
        </w:numPr>
        <w:jc w:val="both"/>
        <w:rPr>
          <w:rFonts w:ascii="Arial" w:hAnsi="Arial" w:cs="Arial"/>
        </w:rPr>
      </w:pPr>
      <w:r>
        <w:rPr>
          <w:rFonts w:ascii="Arial" w:hAnsi="Arial" w:cs="Arial"/>
        </w:rPr>
        <w:t xml:space="preserve">Otsustati, et Peetri oja uurimisel ei paigaldata välitöödega ajutisi reepereid ega pikette. Kui projekteerimistöödega selgub, et Peetri oja kohta on vaja koostada ehitusluba vajav projekt, siis paigaldab projekteerija vajalikud piketid ja reeperid. </w:t>
      </w:r>
    </w:p>
    <w:p w14:paraId="3A7AFB44" w14:textId="55982ED6" w:rsidR="00A216D8" w:rsidRDefault="00A216D8" w:rsidP="00AB696C">
      <w:pPr>
        <w:pStyle w:val="ListParagraph"/>
        <w:numPr>
          <w:ilvl w:val="0"/>
          <w:numId w:val="2"/>
        </w:numPr>
        <w:jc w:val="both"/>
        <w:rPr>
          <w:rFonts w:ascii="Arial" w:hAnsi="Arial" w:cs="Arial"/>
        </w:rPr>
      </w:pPr>
      <w:r>
        <w:rPr>
          <w:rFonts w:ascii="Arial" w:hAnsi="Arial" w:cs="Arial"/>
        </w:rPr>
        <w:t xml:space="preserve">Projekteerija koostab ühe uurimistööde aruande kausta, mis saadetakse ka MARU-le seisukoha kujundamiseks. </w:t>
      </w:r>
    </w:p>
    <w:p w14:paraId="050AEB57" w14:textId="72658BDB" w:rsidR="00A216D8" w:rsidRDefault="00104A1F" w:rsidP="00AB696C">
      <w:pPr>
        <w:pStyle w:val="ListParagraph"/>
        <w:numPr>
          <w:ilvl w:val="0"/>
          <w:numId w:val="2"/>
        </w:numPr>
        <w:jc w:val="both"/>
        <w:rPr>
          <w:rFonts w:ascii="Arial" w:hAnsi="Arial" w:cs="Arial"/>
        </w:rPr>
      </w:pPr>
      <w:r>
        <w:rPr>
          <w:rFonts w:ascii="Arial" w:hAnsi="Arial" w:cs="Arial"/>
        </w:rPr>
        <w:t>Mugra-Kirja</w:t>
      </w:r>
      <w:r w:rsidR="00A216D8">
        <w:rPr>
          <w:rFonts w:ascii="Arial" w:hAnsi="Arial" w:cs="Arial"/>
        </w:rPr>
        <w:t xml:space="preserve"> tee teekraavid, mis suubuvad taastamisalale, on eeldatavasti mõistlik omavahel ühendada, mis välistab negatiivse mõju </w:t>
      </w:r>
      <w:r>
        <w:rPr>
          <w:rFonts w:ascii="Arial" w:hAnsi="Arial" w:cs="Arial"/>
        </w:rPr>
        <w:t>Mugra-Kirna</w:t>
      </w:r>
      <w:r w:rsidR="00A216D8">
        <w:rPr>
          <w:rFonts w:ascii="Arial" w:hAnsi="Arial" w:cs="Arial"/>
        </w:rPr>
        <w:t xml:space="preserve"> teele. </w:t>
      </w:r>
    </w:p>
    <w:p w14:paraId="534879E1" w14:textId="501874DB" w:rsidR="00A216D8" w:rsidRDefault="00A216D8" w:rsidP="00AB696C">
      <w:pPr>
        <w:pStyle w:val="ListParagraph"/>
        <w:numPr>
          <w:ilvl w:val="0"/>
          <w:numId w:val="2"/>
        </w:numPr>
        <w:jc w:val="both"/>
        <w:rPr>
          <w:rFonts w:ascii="Arial" w:hAnsi="Arial" w:cs="Arial"/>
        </w:rPr>
      </w:pPr>
      <w:r>
        <w:rPr>
          <w:rFonts w:ascii="Arial" w:hAnsi="Arial" w:cs="Arial"/>
        </w:rPr>
        <w:t xml:space="preserve">Pikknurme jõgi jääb olemasolevasse seisu. </w:t>
      </w:r>
    </w:p>
    <w:p w14:paraId="3D87DDC3" w14:textId="6336467B" w:rsidR="00A216D8" w:rsidRDefault="00A216D8" w:rsidP="00AB696C">
      <w:pPr>
        <w:pStyle w:val="ListParagraph"/>
        <w:numPr>
          <w:ilvl w:val="0"/>
          <w:numId w:val="2"/>
        </w:numPr>
        <w:jc w:val="both"/>
        <w:rPr>
          <w:rFonts w:ascii="Arial" w:hAnsi="Arial" w:cs="Arial"/>
        </w:rPr>
      </w:pPr>
      <w:r>
        <w:rPr>
          <w:rFonts w:ascii="Arial" w:hAnsi="Arial" w:cs="Arial"/>
        </w:rPr>
        <w:lastRenderedPageBreak/>
        <w:t xml:space="preserve">Pinnaspaise projekteeritakse hõredalt ja minimaalsete parameetritega. Keskkonnaamet on oma seisukohas lähteülesandele andnud ette suunised pinnaspaisude projekteerimiseks. </w:t>
      </w:r>
    </w:p>
    <w:p w14:paraId="5027AE6C" w14:textId="36DA6B78" w:rsidR="00A216D8" w:rsidRDefault="00A216D8" w:rsidP="00AB696C">
      <w:pPr>
        <w:pStyle w:val="ListParagraph"/>
        <w:numPr>
          <w:ilvl w:val="0"/>
          <w:numId w:val="2"/>
        </w:numPr>
        <w:jc w:val="both"/>
        <w:rPr>
          <w:rFonts w:ascii="Arial" w:hAnsi="Arial" w:cs="Arial"/>
        </w:rPr>
      </w:pPr>
      <w:r>
        <w:rPr>
          <w:rFonts w:ascii="Arial" w:hAnsi="Arial" w:cs="Arial"/>
        </w:rPr>
        <w:t>Kui projekteerimise tulemusel tehtav analüüs näitab, et taastamistööd võivad oluliselt mõjutada objekti lõunapool asuvat matkarada, kaalutakse taastamisprojekti raames laudtee projekteerimi</w:t>
      </w:r>
      <w:r w:rsidR="00400063">
        <w:rPr>
          <w:rFonts w:ascii="Arial" w:hAnsi="Arial" w:cs="Arial"/>
        </w:rPr>
        <w:t>st</w:t>
      </w:r>
      <w:r>
        <w:rPr>
          <w:rFonts w:ascii="Arial" w:hAnsi="Arial" w:cs="Arial"/>
        </w:rPr>
        <w:t xml:space="preserve">. Seejuures peab arvestama Pedja jõe üleujutustega. </w:t>
      </w:r>
    </w:p>
    <w:p w14:paraId="45E8D743" w14:textId="6EB54299" w:rsidR="005403FB" w:rsidRDefault="005403FB" w:rsidP="00AB696C">
      <w:pPr>
        <w:pStyle w:val="ListParagraph"/>
        <w:numPr>
          <w:ilvl w:val="0"/>
          <w:numId w:val="2"/>
        </w:numPr>
        <w:jc w:val="both"/>
        <w:rPr>
          <w:rFonts w:ascii="Arial" w:hAnsi="Arial" w:cs="Arial"/>
        </w:rPr>
      </w:pPr>
      <w:r>
        <w:rPr>
          <w:rFonts w:ascii="Arial" w:hAnsi="Arial" w:cs="Arial"/>
        </w:rPr>
        <w:t>Projektiga nähakse ette võimalikud meetmed sette alla</w:t>
      </w:r>
      <w:r w:rsidR="00400063">
        <w:rPr>
          <w:rFonts w:ascii="Arial" w:hAnsi="Arial" w:cs="Arial"/>
        </w:rPr>
        <w:t xml:space="preserve">voolu </w:t>
      </w:r>
      <w:r>
        <w:rPr>
          <w:rFonts w:ascii="Arial" w:hAnsi="Arial" w:cs="Arial"/>
        </w:rPr>
        <w:t>kandumise vältimiseks. Kraavide suudmetesse rajatakse</w:t>
      </w:r>
      <w:r w:rsidR="00123F20">
        <w:rPr>
          <w:rFonts w:ascii="Arial" w:hAnsi="Arial" w:cs="Arial"/>
        </w:rPr>
        <w:t xml:space="preserve"> esmalt</w:t>
      </w:r>
      <w:r>
        <w:rPr>
          <w:rFonts w:ascii="Arial" w:hAnsi="Arial" w:cs="Arial"/>
        </w:rPr>
        <w:t xml:space="preserve"> pinnaspaisud, kraavide täitmist alustatakse kraavide alamjooksult. Vajadusel kaalutakse tehnoloogiliste settebasseinide projekteerimist. </w:t>
      </w:r>
    </w:p>
    <w:p w14:paraId="11EBC8D6" w14:textId="77777777" w:rsidR="00A216D8" w:rsidRPr="00AB696C" w:rsidRDefault="00A216D8" w:rsidP="00A216D8">
      <w:pPr>
        <w:pStyle w:val="ListParagraph"/>
        <w:jc w:val="both"/>
        <w:rPr>
          <w:rFonts w:ascii="Arial" w:hAnsi="Arial" w:cs="Arial"/>
        </w:rPr>
      </w:pPr>
    </w:p>
    <w:p w14:paraId="67D16944" w14:textId="2976C023" w:rsidR="004451E8" w:rsidRPr="004451E8" w:rsidRDefault="004451E8" w:rsidP="00277467">
      <w:pPr>
        <w:pStyle w:val="ListParagraph"/>
        <w:jc w:val="right"/>
        <w:rPr>
          <w:rFonts w:ascii="Arial" w:hAnsi="Arial" w:cs="Arial"/>
          <w:b/>
          <w:bCs/>
        </w:rPr>
      </w:pPr>
      <w:r w:rsidRPr="004451E8">
        <w:rPr>
          <w:rFonts w:ascii="Arial" w:hAnsi="Arial" w:cs="Arial"/>
          <w:b/>
          <w:bCs/>
        </w:rPr>
        <w:t xml:space="preserve">Protokolli koostas Henri Daniel Ots </w:t>
      </w:r>
    </w:p>
    <w:sectPr w:rsidR="004451E8" w:rsidRPr="00445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0124"/>
    <w:multiLevelType w:val="hybridMultilevel"/>
    <w:tmpl w:val="C9A0B8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C50529"/>
    <w:multiLevelType w:val="hybridMultilevel"/>
    <w:tmpl w:val="34E4A01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18D4B43"/>
    <w:multiLevelType w:val="hybridMultilevel"/>
    <w:tmpl w:val="193EB9A2"/>
    <w:lvl w:ilvl="0" w:tplc="0425000F">
      <w:start w:val="1"/>
      <w:numFmt w:val="decimal"/>
      <w:lvlText w:val="%1."/>
      <w:lvlJc w:val="left"/>
      <w:pPr>
        <w:ind w:left="777" w:hanging="360"/>
      </w:pPr>
    </w:lvl>
    <w:lvl w:ilvl="1" w:tplc="04250019" w:tentative="1">
      <w:start w:val="1"/>
      <w:numFmt w:val="lowerLetter"/>
      <w:lvlText w:val="%2."/>
      <w:lvlJc w:val="left"/>
      <w:pPr>
        <w:ind w:left="1497" w:hanging="360"/>
      </w:pPr>
    </w:lvl>
    <w:lvl w:ilvl="2" w:tplc="0425001B" w:tentative="1">
      <w:start w:val="1"/>
      <w:numFmt w:val="lowerRoman"/>
      <w:lvlText w:val="%3."/>
      <w:lvlJc w:val="right"/>
      <w:pPr>
        <w:ind w:left="2217" w:hanging="180"/>
      </w:pPr>
    </w:lvl>
    <w:lvl w:ilvl="3" w:tplc="0425000F" w:tentative="1">
      <w:start w:val="1"/>
      <w:numFmt w:val="decimal"/>
      <w:lvlText w:val="%4."/>
      <w:lvlJc w:val="left"/>
      <w:pPr>
        <w:ind w:left="2937" w:hanging="360"/>
      </w:pPr>
    </w:lvl>
    <w:lvl w:ilvl="4" w:tplc="04250019" w:tentative="1">
      <w:start w:val="1"/>
      <w:numFmt w:val="lowerLetter"/>
      <w:lvlText w:val="%5."/>
      <w:lvlJc w:val="left"/>
      <w:pPr>
        <w:ind w:left="3657" w:hanging="360"/>
      </w:pPr>
    </w:lvl>
    <w:lvl w:ilvl="5" w:tplc="0425001B" w:tentative="1">
      <w:start w:val="1"/>
      <w:numFmt w:val="lowerRoman"/>
      <w:lvlText w:val="%6."/>
      <w:lvlJc w:val="right"/>
      <w:pPr>
        <w:ind w:left="4377" w:hanging="180"/>
      </w:pPr>
    </w:lvl>
    <w:lvl w:ilvl="6" w:tplc="0425000F" w:tentative="1">
      <w:start w:val="1"/>
      <w:numFmt w:val="decimal"/>
      <w:lvlText w:val="%7."/>
      <w:lvlJc w:val="left"/>
      <w:pPr>
        <w:ind w:left="5097" w:hanging="360"/>
      </w:pPr>
    </w:lvl>
    <w:lvl w:ilvl="7" w:tplc="04250019" w:tentative="1">
      <w:start w:val="1"/>
      <w:numFmt w:val="lowerLetter"/>
      <w:lvlText w:val="%8."/>
      <w:lvlJc w:val="left"/>
      <w:pPr>
        <w:ind w:left="5817" w:hanging="360"/>
      </w:pPr>
    </w:lvl>
    <w:lvl w:ilvl="8" w:tplc="0425001B" w:tentative="1">
      <w:start w:val="1"/>
      <w:numFmt w:val="lowerRoman"/>
      <w:lvlText w:val="%9."/>
      <w:lvlJc w:val="right"/>
      <w:pPr>
        <w:ind w:left="6537" w:hanging="180"/>
      </w:pPr>
    </w:lvl>
  </w:abstractNum>
  <w:abstractNum w:abstractNumId="3" w15:restartNumberingAfterBreak="0">
    <w:nsid w:val="737C2C1D"/>
    <w:multiLevelType w:val="hybridMultilevel"/>
    <w:tmpl w:val="34E4A0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6812831">
    <w:abstractNumId w:val="0"/>
  </w:num>
  <w:num w:numId="2" w16cid:durableId="877470435">
    <w:abstractNumId w:val="1"/>
  </w:num>
  <w:num w:numId="3" w16cid:durableId="244270537">
    <w:abstractNumId w:val="3"/>
  </w:num>
  <w:num w:numId="4" w16cid:durableId="168644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47B"/>
    <w:rsid w:val="0007628D"/>
    <w:rsid w:val="000B7515"/>
    <w:rsid w:val="00104885"/>
    <w:rsid w:val="00104A1F"/>
    <w:rsid w:val="00123F20"/>
    <w:rsid w:val="001714D1"/>
    <w:rsid w:val="001A3DCD"/>
    <w:rsid w:val="001A4928"/>
    <w:rsid w:val="001E2462"/>
    <w:rsid w:val="00262771"/>
    <w:rsid w:val="00277467"/>
    <w:rsid w:val="002B31DF"/>
    <w:rsid w:val="002C510F"/>
    <w:rsid w:val="002E4160"/>
    <w:rsid w:val="0030568F"/>
    <w:rsid w:val="00306D72"/>
    <w:rsid w:val="00341CFC"/>
    <w:rsid w:val="003D3D72"/>
    <w:rsid w:val="00400063"/>
    <w:rsid w:val="00414897"/>
    <w:rsid w:val="00417491"/>
    <w:rsid w:val="004451E8"/>
    <w:rsid w:val="00451379"/>
    <w:rsid w:val="00490144"/>
    <w:rsid w:val="004A2B7B"/>
    <w:rsid w:val="00501686"/>
    <w:rsid w:val="005403FB"/>
    <w:rsid w:val="0054658C"/>
    <w:rsid w:val="005863AE"/>
    <w:rsid w:val="005B02AC"/>
    <w:rsid w:val="0060382B"/>
    <w:rsid w:val="00637D3E"/>
    <w:rsid w:val="00665ECE"/>
    <w:rsid w:val="006A076C"/>
    <w:rsid w:val="00732DE2"/>
    <w:rsid w:val="007C3C68"/>
    <w:rsid w:val="007F5639"/>
    <w:rsid w:val="00885BA7"/>
    <w:rsid w:val="008C5794"/>
    <w:rsid w:val="00981CF7"/>
    <w:rsid w:val="00A216D8"/>
    <w:rsid w:val="00A7656C"/>
    <w:rsid w:val="00AB696C"/>
    <w:rsid w:val="00B07C10"/>
    <w:rsid w:val="00B2347B"/>
    <w:rsid w:val="00BB246C"/>
    <w:rsid w:val="00BB44FF"/>
    <w:rsid w:val="00BD2AC3"/>
    <w:rsid w:val="00BD5378"/>
    <w:rsid w:val="00C53A63"/>
    <w:rsid w:val="00C7708A"/>
    <w:rsid w:val="00C86C3A"/>
    <w:rsid w:val="00CA2304"/>
    <w:rsid w:val="00CA520B"/>
    <w:rsid w:val="00D313CA"/>
    <w:rsid w:val="00D52831"/>
    <w:rsid w:val="00D6762B"/>
    <w:rsid w:val="00D7326F"/>
    <w:rsid w:val="00D83CB2"/>
    <w:rsid w:val="00D95058"/>
    <w:rsid w:val="00E11129"/>
    <w:rsid w:val="00E73E7E"/>
    <w:rsid w:val="00E839C9"/>
    <w:rsid w:val="00EB2018"/>
    <w:rsid w:val="00EF5DFB"/>
    <w:rsid w:val="00F324F0"/>
    <w:rsid w:val="00F434CA"/>
    <w:rsid w:val="00F75AA3"/>
    <w:rsid w:val="00FE2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C86"/>
  <w15:docId w15:val="{0B31D948-F6F1-4677-88A7-E6A67FB1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2</Pages>
  <Words>447</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Henri Ots</cp:lastModifiedBy>
  <cp:revision>38</cp:revision>
  <dcterms:created xsi:type="dcterms:W3CDTF">2021-03-11T05:41:00Z</dcterms:created>
  <dcterms:modified xsi:type="dcterms:W3CDTF">2025-05-30T07:19:00Z</dcterms:modified>
</cp:coreProperties>
</file>